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Pr="009C7BE6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  <w:bookmarkStart w:id="0" w:name="_GoBack"/>
      <w:bookmarkEnd w:id="0"/>
    </w:p>
    <w:p w:rsidR="00996A13" w:rsidRPr="00996A13" w:rsidRDefault="00996A13" w:rsidP="00996A13">
      <w:pPr>
        <w:spacing w:after="240" w:line="276" w:lineRule="auto"/>
        <w:jc w:val="center"/>
        <w:rPr>
          <w:rFonts w:eastAsia="Calibri"/>
          <w:b/>
          <w:sz w:val="36"/>
          <w:szCs w:val="26"/>
          <w:lang w:val="ro-RO" w:eastAsia="en-US"/>
        </w:rPr>
      </w:pPr>
      <w:r w:rsidRPr="00996A13">
        <w:rPr>
          <w:rFonts w:eastAsia="Calibri"/>
          <w:b/>
          <w:sz w:val="36"/>
          <w:szCs w:val="26"/>
          <w:lang w:val="ro-RO" w:eastAsia="en-US"/>
        </w:rPr>
        <w:t>COMUNICAT DE PRESĂ</w:t>
      </w:r>
    </w:p>
    <w:p w:rsidR="002B5F72" w:rsidRDefault="002B5F72" w:rsidP="002B5F72">
      <w:pPr>
        <w:tabs>
          <w:tab w:val="left" w:pos="1134"/>
          <w:tab w:val="left" w:pos="1985"/>
        </w:tabs>
        <w:spacing w:before="240" w:after="240" w:line="600" w:lineRule="auto"/>
        <w:contextualSpacing/>
        <w:jc w:val="center"/>
        <w:rPr>
          <w:b/>
          <w:iCs/>
          <w:sz w:val="32"/>
          <w:lang w:eastAsia="en-US"/>
        </w:rPr>
      </w:pPr>
      <w:proofErr w:type="spellStart"/>
      <w:r>
        <w:rPr>
          <w:b/>
          <w:iCs/>
          <w:sz w:val="32"/>
          <w:lang w:eastAsia="en-US"/>
        </w:rPr>
        <w:t>Sfaturi</w:t>
      </w:r>
      <w:proofErr w:type="spellEnd"/>
      <w:r>
        <w:rPr>
          <w:b/>
          <w:iCs/>
          <w:sz w:val="32"/>
          <w:lang w:eastAsia="en-US"/>
        </w:rPr>
        <w:t xml:space="preserve"> </w:t>
      </w:r>
      <w:proofErr w:type="spellStart"/>
      <w:r>
        <w:rPr>
          <w:b/>
          <w:iCs/>
          <w:sz w:val="32"/>
          <w:lang w:eastAsia="en-US"/>
        </w:rPr>
        <w:t>privind</w:t>
      </w:r>
      <w:proofErr w:type="spellEnd"/>
      <w:r>
        <w:rPr>
          <w:b/>
          <w:iCs/>
          <w:sz w:val="32"/>
          <w:lang w:eastAsia="en-US"/>
        </w:rPr>
        <w:t xml:space="preserve"> </w:t>
      </w:r>
      <w:proofErr w:type="spellStart"/>
      <w:r>
        <w:rPr>
          <w:b/>
          <w:iCs/>
          <w:sz w:val="32"/>
          <w:lang w:eastAsia="en-US"/>
        </w:rPr>
        <w:t>utilizarea</w:t>
      </w:r>
      <w:proofErr w:type="spellEnd"/>
      <w:r>
        <w:rPr>
          <w:b/>
          <w:iCs/>
          <w:sz w:val="32"/>
          <w:lang w:eastAsia="en-US"/>
        </w:rPr>
        <w:t xml:space="preserve"> </w:t>
      </w:r>
      <w:proofErr w:type="spellStart"/>
      <w:r>
        <w:rPr>
          <w:b/>
          <w:iCs/>
          <w:sz w:val="32"/>
          <w:lang w:eastAsia="en-US"/>
        </w:rPr>
        <w:t>sobelor</w:t>
      </w:r>
      <w:proofErr w:type="spellEnd"/>
    </w:p>
    <w:p w:rsidR="002B5F72" w:rsidRDefault="002B5F72" w:rsidP="002B5F72">
      <w:pPr>
        <w:tabs>
          <w:tab w:val="left" w:pos="1134"/>
          <w:tab w:val="left" w:pos="1985"/>
        </w:tabs>
        <w:spacing w:before="240" w:after="240" w:line="360" w:lineRule="auto"/>
        <w:ind w:firstLine="709"/>
        <w:contextualSpacing/>
        <w:jc w:val="both"/>
        <w:rPr>
          <w:iCs/>
          <w:lang w:eastAsia="en-US"/>
        </w:rPr>
      </w:pPr>
      <w:proofErr w:type="spellStart"/>
      <w:r>
        <w:rPr>
          <w:iCs/>
          <w:lang w:eastAsia="en-US"/>
        </w:rPr>
        <w:t>Pentru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că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sezonul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rece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își</w:t>
      </w:r>
      <w:proofErr w:type="spellEnd"/>
      <w:r>
        <w:rPr>
          <w:iCs/>
          <w:lang w:eastAsia="en-US"/>
        </w:rPr>
        <w:t xml:space="preserve"> face </w:t>
      </w:r>
      <w:proofErr w:type="spellStart"/>
      <w:r>
        <w:rPr>
          <w:iCs/>
          <w:lang w:eastAsia="en-US"/>
        </w:rPr>
        <w:t>prezența</w:t>
      </w:r>
      <w:proofErr w:type="spellEnd"/>
      <w:r>
        <w:rPr>
          <w:iCs/>
          <w:lang w:eastAsia="en-US"/>
        </w:rPr>
        <w:t xml:space="preserve"> din </w:t>
      </w:r>
      <w:proofErr w:type="spellStart"/>
      <w:proofErr w:type="gramStart"/>
      <w:r>
        <w:rPr>
          <w:iCs/>
          <w:lang w:eastAsia="en-US"/>
        </w:rPr>
        <w:t>ce</w:t>
      </w:r>
      <w:proofErr w:type="spellEnd"/>
      <w:proofErr w:type="gram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în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ce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mai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mult</w:t>
      </w:r>
      <w:proofErr w:type="spellEnd"/>
      <w:r>
        <w:rPr>
          <w:iCs/>
          <w:lang w:eastAsia="en-US"/>
        </w:rPr>
        <w:t xml:space="preserve">, </w:t>
      </w:r>
      <w:proofErr w:type="spellStart"/>
      <w:r>
        <w:rPr>
          <w:iCs/>
          <w:lang w:eastAsia="en-US"/>
        </w:rPr>
        <w:t>pompierii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nemțeni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doresc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să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reamintească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principalele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măsuri</w:t>
      </w:r>
      <w:proofErr w:type="spellEnd"/>
      <w:r>
        <w:rPr>
          <w:iCs/>
          <w:lang w:eastAsia="en-US"/>
        </w:rPr>
        <w:t xml:space="preserve"> de </w:t>
      </w:r>
      <w:proofErr w:type="spellStart"/>
      <w:r>
        <w:rPr>
          <w:iCs/>
          <w:lang w:eastAsia="en-US"/>
        </w:rPr>
        <w:t>prevenire</w:t>
      </w:r>
      <w:proofErr w:type="spellEnd"/>
      <w:r>
        <w:rPr>
          <w:iCs/>
          <w:lang w:eastAsia="en-US"/>
        </w:rPr>
        <w:t xml:space="preserve"> a </w:t>
      </w:r>
      <w:proofErr w:type="spellStart"/>
      <w:r>
        <w:rPr>
          <w:iCs/>
          <w:lang w:eastAsia="en-US"/>
        </w:rPr>
        <w:t>incendiilor</w:t>
      </w:r>
      <w:proofErr w:type="spellEnd"/>
      <w:r>
        <w:rPr>
          <w:iCs/>
          <w:lang w:eastAsia="en-US"/>
        </w:rPr>
        <w:t xml:space="preserve"> la </w:t>
      </w:r>
      <w:proofErr w:type="spellStart"/>
      <w:r>
        <w:rPr>
          <w:iCs/>
          <w:lang w:eastAsia="en-US"/>
        </w:rPr>
        <w:t>locuințe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și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gospodăriile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populației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specifice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sezonului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rece</w:t>
      </w:r>
      <w:proofErr w:type="spellEnd"/>
      <w:r>
        <w:rPr>
          <w:iCs/>
          <w:lang w:eastAsia="en-US"/>
        </w:rPr>
        <w:t xml:space="preserve">. </w:t>
      </w:r>
    </w:p>
    <w:p w:rsidR="002B5F72" w:rsidRDefault="002B5F72" w:rsidP="002B5F72">
      <w:pPr>
        <w:tabs>
          <w:tab w:val="left" w:pos="1134"/>
          <w:tab w:val="left" w:pos="1985"/>
        </w:tabs>
        <w:spacing w:before="240" w:after="240" w:line="360" w:lineRule="auto"/>
        <w:ind w:firstLine="709"/>
        <w:contextualSpacing/>
        <w:jc w:val="both"/>
        <w:rPr>
          <w:iCs/>
          <w:lang w:eastAsia="en-US"/>
        </w:rPr>
      </w:pPr>
      <w:proofErr w:type="spellStart"/>
      <w:r>
        <w:rPr>
          <w:iCs/>
          <w:lang w:eastAsia="en-US"/>
        </w:rPr>
        <w:t>Astfel</w:t>
      </w:r>
      <w:proofErr w:type="spellEnd"/>
      <w:r>
        <w:rPr>
          <w:iCs/>
          <w:lang w:eastAsia="en-US"/>
        </w:rPr>
        <w:t xml:space="preserve">, </w:t>
      </w:r>
      <w:proofErr w:type="spellStart"/>
      <w:r>
        <w:rPr>
          <w:iCs/>
          <w:lang w:eastAsia="en-US"/>
        </w:rPr>
        <w:t>ca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urmare</w:t>
      </w:r>
      <w:proofErr w:type="spellEnd"/>
      <w:r>
        <w:rPr>
          <w:iCs/>
          <w:lang w:eastAsia="en-US"/>
        </w:rPr>
        <w:t xml:space="preserve"> a </w:t>
      </w:r>
      <w:proofErr w:type="spellStart"/>
      <w:r>
        <w:rPr>
          <w:iCs/>
          <w:lang w:eastAsia="en-US"/>
        </w:rPr>
        <w:t>misiunii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desfășurate</w:t>
      </w:r>
      <w:proofErr w:type="spellEnd"/>
      <w:r>
        <w:rPr>
          <w:iCs/>
          <w:lang w:eastAsia="en-US"/>
        </w:rPr>
        <w:t xml:space="preserve">, </w:t>
      </w:r>
      <w:proofErr w:type="spellStart"/>
      <w:r>
        <w:rPr>
          <w:iCs/>
          <w:lang w:eastAsia="en-US"/>
        </w:rPr>
        <w:t>în</w:t>
      </w:r>
      <w:proofErr w:type="spellEnd"/>
      <w:r>
        <w:rPr>
          <w:iCs/>
          <w:lang w:eastAsia="en-US"/>
        </w:rPr>
        <w:t xml:space="preserve"> data </w:t>
      </w:r>
      <w:proofErr w:type="spellStart"/>
      <w:r>
        <w:rPr>
          <w:iCs/>
          <w:lang w:eastAsia="en-US"/>
        </w:rPr>
        <w:t>de</w:t>
      </w:r>
      <w:proofErr w:type="spellEnd"/>
      <w:r>
        <w:rPr>
          <w:iCs/>
          <w:lang w:eastAsia="en-US"/>
        </w:rPr>
        <w:t xml:space="preserve"> 07.10.2021, </w:t>
      </w:r>
      <w:proofErr w:type="spellStart"/>
      <w:r>
        <w:rPr>
          <w:iCs/>
          <w:lang w:eastAsia="en-US"/>
        </w:rPr>
        <w:t>pentru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stingerea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unui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incendiu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produs</w:t>
      </w:r>
      <w:proofErr w:type="spellEnd"/>
      <w:r>
        <w:rPr>
          <w:iCs/>
          <w:lang w:eastAsia="en-US"/>
        </w:rPr>
        <w:t xml:space="preserve"> la o </w:t>
      </w:r>
      <w:proofErr w:type="spellStart"/>
      <w:r>
        <w:rPr>
          <w:iCs/>
          <w:lang w:eastAsia="en-US"/>
        </w:rPr>
        <w:t>anexă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gospodărească</w:t>
      </w:r>
      <w:proofErr w:type="spellEnd"/>
      <w:r>
        <w:rPr>
          <w:iCs/>
          <w:lang w:eastAsia="en-US"/>
        </w:rPr>
        <w:t xml:space="preserve"> din </w:t>
      </w:r>
      <w:proofErr w:type="spellStart"/>
      <w:r>
        <w:rPr>
          <w:iCs/>
          <w:lang w:eastAsia="en-US"/>
        </w:rPr>
        <w:t>comuna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Pipirig</w:t>
      </w:r>
      <w:proofErr w:type="spellEnd"/>
      <w:r>
        <w:rPr>
          <w:iCs/>
          <w:lang w:eastAsia="en-US"/>
        </w:rPr>
        <w:t xml:space="preserve">, </w:t>
      </w:r>
      <w:proofErr w:type="spellStart"/>
      <w:r>
        <w:rPr>
          <w:iCs/>
          <w:lang w:eastAsia="en-US"/>
        </w:rPr>
        <w:t>unde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cauza</w:t>
      </w:r>
      <w:proofErr w:type="spellEnd"/>
      <w:r>
        <w:rPr>
          <w:iCs/>
          <w:lang w:eastAsia="en-US"/>
        </w:rPr>
        <w:t xml:space="preserve"> de </w:t>
      </w:r>
      <w:proofErr w:type="spellStart"/>
      <w:r>
        <w:rPr>
          <w:iCs/>
          <w:lang w:eastAsia="en-US"/>
        </w:rPr>
        <w:t>producere</w:t>
      </w:r>
      <w:proofErr w:type="spellEnd"/>
      <w:r>
        <w:rPr>
          <w:iCs/>
          <w:lang w:eastAsia="en-US"/>
        </w:rPr>
        <w:t xml:space="preserve"> a </w:t>
      </w:r>
      <w:proofErr w:type="spellStart"/>
      <w:r>
        <w:rPr>
          <w:iCs/>
          <w:lang w:eastAsia="en-US"/>
        </w:rPr>
        <w:t>acestuia</w:t>
      </w:r>
      <w:proofErr w:type="spellEnd"/>
      <w:r>
        <w:rPr>
          <w:iCs/>
          <w:lang w:eastAsia="en-US"/>
        </w:rPr>
        <w:t xml:space="preserve"> a </w:t>
      </w:r>
      <w:proofErr w:type="spellStart"/>
      <w:r>
        <w:rPr>
          <w:iCs/>
          <w:lang w:eastAsia="en-US"/>
        </w:rPr>
        <w:t>fost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folosirea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combustibilului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neadecvat</w:t>
      </w:r>
      <w:proofErr w:type="spellEnd"/>
      <w:r w:rsidRPr="002B5F72">
        <w:rPr>
          <w:b/>
          <w:iCs/>
          <w:lang w:eastAsia="en-US"/>
        </w:rPr>
        <w:t xml:space="preserve">, ISU </w:t>
      </w:r>
      <w:proofErr w:type="spellStart"/>
      <w:r w:rsidRPr="002B5F72">
        <w:rPr>
          <w:b/>
          <w:iCs/>
          <w:lang w:eastAsia="en-US"/>
        </w:rPr>
        <w:t>Neamț</w:t>
      </w:r>
      <w:proofErr w:type="spellEnd"/>
      <w:r w:rsidRPr="002B5F72">
        <w:rPr>
          <w:b/>
          <w:iCs/>
          <w:lang w:eastAsia="en-US"/>
        </w:rPr>
        <w:t xml:space="preserve"> </w:t>
      </w:r>
      <w:proofErr w:type="spellStart"/>
      <w:r w:rsidRPr="002B5F72">
        <w:rPr>
          <w:b/>
          <w:iCs/>
          <w:lang w:eastAsia="en-US"/>
        </w:rPr>
        <w:t>recomandă</w:t>
      </w:r>
      <w:proofErr w:type="spellEnd"/>
      <w:r w:rsidRPr="002B5F72">
        <w:rPr>
          <w:b/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cetățenilor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următoarele</w:t>
      </w:r>
      <w:proofErr w:type="spellEnd"/>
      <w:r>
        <w:rPr>
          <w:iCs/>
          <w:lang w:eastAsia="en-US"/>
        </w:rPr>
        <w:t>:</w:t>
      </w:r>
    </w:p>
    <w:p w:rsidR="002B5F72" w:rsidRDefault="002B5F72" w:rsidP="002B5F72">
      <w:pPr>
        <w:numPr>
          <w:ilvl w:val="1"/>
          <w:numId w:val="36"/>
        </w:numPr>
        <w:tabs>
          <w:tab w:val="left" w:pos="1134"/>
        </w:tabs>
        <w:spacing w:before="240" w:after="240" w:line="360" w:lineRule="auto"/>
        <w:ind w:left="0" w:firstLine="709"/>
        <w:contextualSpacing/>
        <w:jc w:val="both"/>
        <w:rPr>
          <w:iCs/>
          <w:lang w:eastAsia="en-US"/>
        </w:rPr>
      </w:pPr>
      <w:proofErr w:type="spellStart"/>
      <w:r>
        <w:rPr>
          <w:iCs/>
          <w:lang w:eastAsia="en-US"/>
        </w:rPr>
        <w:t>înainte</w:t>
      </w:r>
      <w:proofErr w:type="spellEnd"/>
      <w:r>
        <w:rPr>
          <w:iCs/>
          <w:lang w:eastAsia="en-US"/>
        </w:rPr>
        <w:t xml:space="preserve"> de </w:t>
      </w:r>
      <w:proofErr w:type="spellStart"/>
      <w:r>
        <w:rPr>
          <w:iCs/>
          <w:lang w:eastAsia="en-US"/>
        </w:rPr>
        <w:t>utilizare</w:t>
      </w:r>
      <w:proofErr w:type="spellEnd"/>
      <w:r>
        <w:rPr>
          <w:iCs/>
          <w:lang w:eastAsia="en-US"/>
        </w:rPr>
        <w:t xml:space="preserve">, </w:t>
      </w:r>
      <w:proofErr w:type="spellStart"/>
      <w:r>
        <w:rPr>
          <w:b/>
          <w:iCs/>
          <w:lang w:eastAsia="en-US"/>
        </w:rPr>
        <w:t>sobele</w:t>
      </w:r>
      <w:proofErr w:type="spellEnd"/>
      <w:r>
        <w:rPr>
          <w:b/>
          <w:iCs/>
          <w:lang w:eastAsia="en-US"/>
        </w:rPr>
        <w:t xml:space="preserve"> </w:t>
      </w:r>
      <w:proofErr w:type="spellStart"/>
      <w:r>
        <w:rPr>
          <w:b/>
          <w:iCs/>
          <w:lang w:eastAsia="en-US"/>
        </w:rPr>
        <w:t>şi</w:t>
      </w:r>
      <w:proofErr w:type="spellEnd"/>
      <w:r>
        <w:rPr>
          <w:b/>
          <w:iCs/>
          <w:lang w:eastAsia="en-US"/>
        </w:rPr>
        <w:t xml:space="preserve"> </w:t>
      </w:r>
      <w:proofErr w:type="spellStart"/>
      <w:r>
        <w:rPr>
          <w:b/>
          <w:iCs/>
          <w:lang w:eastAsia="en-US"/>
        </w:rPr>
        <w:t>coşurile</w:t>
      </w:r>
      <w:proofErr w:type="spellEnd"/>
      <w:r>
        <w:rPr>
          <w:b/>
          <w:iCs/>
          <w:lang w:eastAsia="en-US"/>
        </w:rPr>
        <w:t xml:space="preserve"> de </w:t>
      </w:r>
      <w:proofErr w:type="spellStart"/>
      <w:r>
        <w:rPr>
          <w:b/>
          <w:iCs/>
          <w:lang w:eastAsia="en-US"/>
        </w:rPr>
        <w:t>fum</w:t>
      </w:r>
      <w:proofErr w:type="spellEnd"/>
      <w:r>
        <w:rPr>
          <w:b/>
          <w:iCs/>
          <w:lang w:eastAsia="en-US"/>
        </w:rPr>
        <w:t xml:space="preserve"> </w:t>
      </w:r>
      <w:proofErr w:type="spellStart"/>
      <w:r>
        <w:rPr>
          <w:b/>
          <w:iCs/>
          <w:lang w:eastAsia="en-US"/>
        </w:rPr>
        <w:t>trebuie</w:t>
      </w:r>
      <w:proofErr w:type="spellEnd"/>
      <w:r>
        <w:rPr>
          <w:b/>
          <w:iCs/>
          <w:lang w:eastAsia="en-US"/>
        </w:rPr>
        <w:t xml:space="preserve"> </w:t>
      </w:r>
      <w:proofErr w:type="spellStart"/>
      <w:r>
        <w:rPr>
          <w:b/>
          <w:iCs/>
          <w:lang w:eastAsia="en-US"/>
        </w:rPr>
        <w:t>verificate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amănunţit</w:t>
      </w:r>
      <w:proofErr w:type="spellEnd"/>
      <w:r>
        <w:rPr>
          <w:iCs/>
          <w:lang w:eastAsia="en-US"/>
        </w:rPr>
        <w:t xml:space="preserve">, </w:t>
      </w:r>
      <w:proofErr w:type="spellStart"/>
      <w:r>
        <w:rPr>
          <w:iCs/>
          <w:lang w:eastAsia="en-US"/>
        </w:rPr>
        <w:t>reparate</w:t>
      </w:r>
      <w:proofErr w:type="spellEnd"/>
      <w:r>
        <w:rPr>
          <w:iCs/>
          <w:lang w:eastAsia="en-US"/>
        </w:rPr>
        <w:t xml:space="preserve">, </w:t>
      </w:r>
      <w:proofErr w:type="spellStart"/>
      <w:r>
        <w:rPr>
          <w:iCs/>
          <w:lang w:eastAsia="en-US"/>
        </w:rPr>
        <w:t>curăţate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şi</w:t>
      </w:r>
      <w:proofErr w:type="spellEnd"/>
      <w:r>
        <w:rPr>
          <w:iCs/>
          <w:lang w:eastAsia="en-US"/>
        </w:rPr>
        <w:t xml:space="preserve"> date </w:t>
      </w:r>
      <w:proofErr w:type="spellStart"/>
      <w:r>
        <w:rPr>
          <w:iCs/>
          <w:lang w:eastAsia="en-US"/>
        </w:rPr>
        <w:t>în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exploatare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în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perfectă</w:t>
      </w:r>
      <w:proofErr w:type="spellEnd"/>
      <w:r>
        <w:rPr>
          <w:iCs/>
          <w:lang w:eastAsia="en-US"/>
        </w:rPr>
        <w:t xml:space="preserve"> stare de </w:t>
      </w:r>
      <w:proofErr w:type="spellStart"/>
      <w:r>
        <w:rPr>
          <w:iCs/>
          <w:lang w:eastAsia="en-US"/>
        </w:rPr>
        <w:t>funcţionare</w:t>
      </w:r>
      <w:proofErr w:type="spellEnd"/>
      <w:r>
        <w:rPr>
          <w:iCs/>
          <w:lang w:eastAsia="en-US"/>
        </w:rPr>
        <w:t>;</w:t>
      </w:r>
    </w:p>
    <w:p w:rsidR="002B5F72" w:rsidRDefault="002B5F72" w:rsidP="002B5F72">
      <w:pPr>
        <w:numPr>
          <w:ilvl w:val="1"/>
          <w:numId w:val="36"/>
        </w:numPr>
        <w:tabs>
          <w:tab w:val="left" w:pos="1134"/>
        </w:tabs>
        <w:spacing w:before="240" w:after="240" w:line="360" w:lineRule="auto"/>
        <w:ind w:left="0" w:firstLine="709"/>
        <w:contextualSpacing/>
        <w:jc w:val="both"/>
        <w:rPr>
          <w:iCs/>
          <w:lang w:eastAsia="en-US"/>
        </w:rPr>
      </w:pPr>
      <w:r>
        <w:rPr>
          <w:b/>
          <w:iCs/>
          <w:lang w:eastAsia="en-US"/>
        </w:rPr>
        <w:t xml:space="preserve">nu </w:t>
      </w:r>
      <w:proofErr w:type="spellStart"/>
      <w:r>
        <w:rPr>
          <w:b/>
          <w:iCs/>
          <w:lang w:eastAsia="en-US"/>
        </w:rPr>
        <w:t>este</w:t>
      </w:r>
      <w:proofErr w:type="spellEnd"/>
      <w:r>
        <w:rPr>
          <w:b/>
          <w:iCs/>
          <w:lang w:eastAsia="en-US"/>
        </w:rPr>
        <w:t xml:space="preserve"> </w:t>
      </w:r>
      <w:proofErr w:type="spellStart"/>
      <w:r>
        <w:rPr>
          <w:b/>
          <w:iCs/>
          <w:lang w:eastAsia="en-US"/>
        </w:rPr>
        <w:t>admisă</w:t>
      </w:r>
      <w:proofErr w:type="spellEnd"/>
      <w:r>
        <w:rPr>
          <w:b/>
          <w:iCs/>
          <w:lang w:eastAsia="en-US"/>
        </w:rPr>
        <w:t xml:space="preserve"> </w:t>
      </w:r>
      <w:proofErr w:type="spellStart"/>
      <w:r>
        <w:rPr>
          <w:b/>
          <w:iCs/>
          <w:lang w:eastAsia="en-US"/>
        </w:rPr>
        <w:t>utilizarea</w:t>
      </w:r>
      <w:proofErr w:type="spellEnd"/>
      <w:r>
        <w:rPr>
          <w:b/>
          <w:iCs/>
          <w:lang w:eastAsia="en-US"/>
        </w:rPr>
        <w:t xml:space="preserve"> </w:t>
      </w:r>
      <w:proofErr w:type="spellStart"/>
      <w:r>
        <w:rPr>
          <w:b/>
          <w:iCs/>
          <w:lang w:eastAsia="en-US"/>
        </w:rPr>
        <w:t>sobelor</w:t>
      </w:r>
      <w:proofErr w:type="spellEnd"/>
      <w:r>
        <w:rPr>
          <w:b/>
          <w:iCs/>
          <w:lang w:eastAsia="en-US"/>
        </w:rPr>
        <w:t xml:space="preserve"> </w:t>
      </w:r>
      <w:proofErr w:type="spellStart"/>
      <w:r>
        <w:rPr>
          <w:b/>
          <w:iCs/>
          <w:lang w:eastAsia="en-US"/>
        </w:rPr>
        <w:t>fără</w:t>
      </w:r>
      <w:proofErr w:type="spellEnd"/>
      <w:r>
        <w:rPr>
          <w:b/>
          <w:iCs/>
          <w:lang w:eastAsia="en-US"/>
        </w:rPr>
        <w:t xml:space="preserve"> </w:t>
      </w:r>
      <w:proofErr w:type="spellStart"/>
      <w:r>
        <w:rPr>
          <w:b/>
          <w:iCs/>
          <w:lang w:eastAsia="en-US"/>
        </w:rPr>
        <w:t>uşiţe</w:t>
      </w:r>
      <w:proofErr w:type="spellEnd"/>
      <w:r>
        <w:rPr>
          <w:iCs/>
          <w:lang w:eastAsia="en-US"/>
        </w:rPr>
        <w:t xml:space="preserve"> la </w:t>
      </w:r>
      <w:proofErr w:type="spellStart"/>
      <w:r>
        <w:rPr>
          <w:iCs/>
          <w:lang w:eastAsia="en-US"/>
        </w:rPr>
        <w:t>focare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şi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cenuşare</w:t>
      </w:r>
      <w:proofErr w:type="spellEnd"/>
      <w:r>
        <w:rPr>
          <w:iCs/>
          <w:lang w:eastAsia="en-US"/>
        </w:rPr>
        <w:t xml:space="preserve">, </w:t>
      </w:r>
      <w:proofErr w:type="spellStart"/>
      <w:r>
        <w:rPr>
          <w:iCs/>
          <w:lang w:eastAsia="en-US"/>
        </w:rPr>
        <w:t>defecte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sau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izolate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necorespunzător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faţă</w:t>
      </w:r>
      <w:proofErr w:type="spellEnd"/>
      <w:r>
        <w:rPr>
          <w:iCs/>
          <w:lang w:eastAsia="en-US"/>
        </w:rPr>
        <w:t xml:space="preserve"> de </w:t>
      </w:r>
      <w:proofErr w:type="spellStart"/>
      <w:r>
        <w:rPr>
          <w:iCs/>
          <w:lang w:eastAsia="en-US"/>
        </w:rPr>
        <w:t>elementele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combustibile</w:t>
      </w:r>
      <w:proofErr w:type="spellEnd"/>
      <w:r>
        <w:rPr>
          <w:iCs/>
          <w:lang w:eastAsia="en-US"/>
        </w:rPr>
        <w:t xml:space="preserve"> ale </w:t>
      </w:r>
      <w:proofErr w:type="spellStart"/>
      <w:r>
        <w:rPr>
          <w:iCs/>
          <w:lang w:eastAsia="en-US"/>
        </w:rPr>
        <w:t>clădirilor</w:t>
      </w:r>
      <w:proofErr w:type="spellEnd"/>
      <w:r>
        <w:rPr>
          <w:iCs/>
          <w:lang w:eastAsia="en-US"/>
        </w:rPr>
        <w:t>;</w:t>
      </w:r>
    </w:p>
    <w:p w:rsidR="002B5F72" w:rsidRDefault="002B5F72" w:rsidP="002B5F72">
      <w:pPr>
        <w:numPr>
          <w:ilvl w:val="1"/>
          <w:numId w:val="36"/>
        </w:numPr>
        <w:tabs>
          <w:tab w:val="left" w:pos="1134"/>
        </w:tabs>
        <w:spacing w:before="240" w:after="240" w:line="360" w:lineRule="auto"/>
        <w:ind w:left="0" w:firstLine="709"/>
        <w:contextualSpacing/>
        <w:jc w:val="both"/>
        <w:rPr>
          <w:iCs/>
          <w:lang w:eastAsia="en-US"/>
        </w:rPr>
      </w:pPr>
      <w:proofErr w:type="spellStart"/>
      <w:r>
        <w:rPr>
          <w:iCs/>
          <w:lang w:eastAsia="en-US"/>
        </w:rPr>
        <w:t>în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încăperile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în</w:t>
      </w:r>
      <w:proofErr w:type="spellEnd"/>
      <w:r>
        <w:rPr>
          <w:iCs/>
          <w:lang w:eastAsia="en-US"/>
        </w:rPr>
        <w:t xml:space="preserve"> care </w:t>
      </w:r>
      <w:proofErr w:type="spellStart"/>
      <w:r>
        <w:rPr>
          <w:iCs/>
          <w:lang w:eastAsia="en-US"/>
        </w:rPr>
        <w:t>sunt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amplasate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sobele</w:t>
      </w:r>
      <w:proofErr w:type="spellEnd"/>
      <w:r>
        <w:rPr>
          <w:iCs/>
          <w:lang w:eastAsia="en-US"/>
        </w:rPr>
        <w:t xml:space="preserve">, </w:t>
      </w:r>
      <w:r>
        <w:rPr>
          <w:b/>
          <w:iCs/>
          <w:lang w:eastAsia="en-US"/>
        </w:rPr>
        <w:t xml:space="preserve">nu se </w:t>
      </w:r>
      <w:proofErr w:type="spellStart"/>
      <w:r>
        <w:rPr>
          <w:b/>
          <w:iCs/>
          <w:lang w:eastAsia="en-US"/>
        </w:rPr>
        <w:t>admite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depozitarea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materialului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combustibil</w:t>
      </w:r>
      <w:proofErr w:type="spellEnd"/>
      <w:r>
        <w:rPr>
          <w:iCs/>
          <w:lang w:eastAsia="en-US"/>
        </w:rPr>
        <w:t xml:space="preserve"> care </w:t>
      </w:r>
      <w:proofErr w:type="spellStart"/>
      <w:r>
        <w:rPr>
          <w:iCs/>
          <w:lang w:eastAsia="en-US"/>
        </w:rPr>
        <w:t>să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depăşească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consumul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pentru</w:t>
      </w:r>
      <w:proofErr w:type="spellEnd"/>
      <w:r>
        <w:rPr>
          <w:iCs/>
          <w:lang w:eastAsia="en-US"/>
        </w:rPr>
        <w:t xml:space="preserve"> 24 ore;</w:t>
      </w:r>
    </w:p>
    <w:p w:rsidR="002B5F72" w:rsidRDefault="002B5F72" w:rsidP="002B5F72">
      <w:pPr>
        <w:numPr>
          <w:ilvl w:val="1"/>
          <w:numId w:val="36"/>
        </w:numPr>
        <w:tabs>
          <w:tab w:val="left" w:pos="1134"/>
        </w:tabs>
        <w:spacing w:before="240" w:after="240" w:line="360" w:lineRule="auto"/>
        <w:ind w:left="0" w:firstLine="709"/>
        <w:contextualSpacing/>
        <w:jc w:val="both"/>
        <w:rPr>
          <w:iCs/>
          <w:lang w:eastAsia="en-US"/>
        </w:rPr>
      </w:pPr>
      <w:proofErr w:type="spellStart"/>
      <w:r>
        <w:rPr>
          <w:b/>
          <w:iCs/>
          <w:lang w:eastAsia="en-US"/>
        </w:rPr>
        <w:t>depozitarea</w:t>
      </w:r>
      <w:proofErr w:type="spellEnd"/>
      <w:r>
        <w:rPr>
          <w:b/>
          <w:iCs/>
          <w:lang w:eastAsia="en-US"/>
        </w:rPr>
        <w:t xml:space="preserve"> ( </w:t>
      </w:r>
      <w:proofErr w:type="spellStart"/>
      <w:r>
        <w:rPr>
          <w:b/>
          <w:iCs/>
          <w:lang w:eastAsia="en-US"/>
        </w:rPr>
        <w:t>amplasarea</w:t>
      </w:r>
      <w:proofErr w:type="spellEnd"/>
      <w:r>
        <w:rPr>
          <w:b/>
          <w:iCs/>
          <w:lang w:eastAsia="en-US"/>
        </w:rPr>
        <w:t xml:space="preserve"> ) </w:t>
      </w:r>
      <w:proofErr w:type="spellStart"/>
      <w:r>
        <w:rPr>
          <w:b/>
          <w:iCs/>
          <w:lang w:eastAsia="en-US"/>
        </w:rPr>
        <w:t>materialelor</w:t>
      </w:r>
      <w:proofErr w:type="spellEnd"/>
      <w:r>
        <w:rPr>
          <w:b/>
          <w:iCs/>
          <w:lang w:eastAsia="en-US"/>
        </w:rPr>
        <w:t xml:space="preserve"> </w:t>
      </w:r>
      <w:proofErr w:type="spellStart"/>
      <w:r>
        <w:rPr>
          <w:b/>
          <w:iCs/>
          <w:lang w:eastAsia="en-US"/>
        </w:rPr>
        <w:t>combustibile</w:t>
      </w:r>
      <w:proofErr w:type="spellEnd"/>
      <w:r>
        <w:rPr>
          <w:iCs/>
          <w:lang w:eastAsia="en-US"/>
        </w:rPr>
        <w:t xml:space="preserve"> se face la o </w:t>
      </w:r>
      <w:proofErr w:type="spellStart"/>
      <w:r>
        <w:rPr>
          <w:iCs/>
          <w:lang w:eastAsia="en-US"/>
        </w:rPr>
        <w:t>distanţă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mai</w:t>
      </w:r>
      <w:proofErr w:type="spellEnd"/>
      <w:r>
        <w:rPr>
          <w:iCs/>
          <w:lang w:eastAsia="en-US"/>
        </w:rPr>
        <w:t xml:space="preserve"> mare de 1,00 m </w:t>
      </w:r>
      <w:proofErr w:type="spellStart"/>
      <w:r>
        <w:rPr>
          <w:iCs/>
          <w:lang w:eastAsia="en-US"/>
        </w:rPr>
        <w:t>faţă</w:t>
      </w:r>
      <w:proofErr w:type="spellEnd"/>
      <w:r>
        <w:rPr>
          <w:iCs/>
          <w:lang w:eastAsia="en-US"/>
        </w:rPr>
        <w:t xml:space="preserve"> de </w:t>
      </w:r>
      <w:proofErr w:type="spellStart"/>
      <w:r>
        <w:rPr>
          <w:iCs/>
          <w:lang w:eastAsia="en-US"/>
        </w:rPr>
        <w:t>sobele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fără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acumulare</w:t>
      </w:r>
      <w:proofErr w:type="spellEnd"/>
      <w:r>
        <w:rPr>
          <w:iCs/>
          <w:lang w:eastAsia="en-US"/>
        </w:rPr>
        <w:t xml:space="preserve"> de </w:t>
      </w:r>
      <w:proofErr w:type="spellStart"/>
      <w:r>
        <w:rPr>
          <w:iCs/>
          <w:lang w:eastAsia="en-US"/>
        </w:rPr>
        <w:t>căldură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şi</w:t>
      </w:r>
      <w:proofErr w:type="spellEnd"/>
      <w:r>
        <w:rPr>
          <w:iCs/>
          <w:lang w:eastAsia="en-US"/>
        </w:rPr>
        <w:t xml:space="preserve"> de 0,50 m </w:t>
      </w:r>
      <w:proofErr w:type="spellStart"/>
      <w:r>
        <w:rPr>
          <w:iCs/>
          <w:lang w:eastAsia="en-US"/>
        </w:rPr>
        <w:t>în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cazul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sobelor</w:t>
      </w:r>
      <w:proofErr w:type="spellEnd"/>
      <w:r>
        <w:rPr>
          <w:iCs/>
          <w:lang w:eastAsia="en-US"/>
        </w:rPr>
        <w:t xml:space="preserve"> cu </w:t>
      </w:r>
      <w:proofErr w:type="spellStart"/>
      <w:r>
        <w:rPr>
          <w:iCs/>
          <w:lang w:eastAsia="en-US"/>
        </w:rPr>
        <w:t>acumulare</w:t>
      </w:r>
      <w:proofErr w:type="spellEnd"/>
      <w:r>
        <w:rPr>
          <w:iCs/>
          <w:lang w:eastAsia="en-US"/>
        </w:rPr>
        <w:t xml:space="preserve"> de </w:t>
      </w:r>
      <w:proofErr w:type="spellStart"/>
      <w:r>
        <w:rPr>
          <w:iCs/>
          <w:lang w:eastAsia="en-US"/>
        </w:rPr>
        <w:t>căldură</w:t>
      </w:r>
      <w:proofErr w:type="spellEnd"/>
      <w:r>
        <w:rPr>
          <w:iCs/>
          <w:lang w:eastAsia="en-US"/>
        </w:rPr>
        <w:t>;</w:t>
      </w:r>
    </w:p>
    <w:p w:rsidR="002B5F72" w:rsidRDefault="002B5F72" w:rsidP="002B5F72">
      <w:pPr>
        <w:numPr>
          <w:ilvl w:val="1"/>
          <w:numId w:val="36"/>
        </w:numPr>
        <w:tabs>
          <w:tab w:val="left" w:pos="1134"/>
        </w:tabs>
        <w:spacing w:before="240" w:after="240" w:line="360" w:lineRule="auto"/>
        <w:ind w:left="0" w:firstLine="709"/>
        <w:contextualSpacing/>
        <w:jc w:val="both"/>
        <w:rPr>
          <w:iCs/>
          <w:lang w:eastAsia="en-US"/>
        </w:rPr>
      </w:pPr>
      <w:proofErr w:type="spellStart"/>
      <w:r>
        <w:rPr>
          <w:b/>
          <w:iCs/>
          <w:lang w:eastAsia="en-US"/>
        </w:rPr>
        <w:t>este</w:t>
      </w:r>
      <w:proofErr w:type="spellEnd"/>
      <w:r>
        <w:rPr>
          <w:b/>
          <w:iCs/>
          <w:lang w:eastAsia="en-US"/>
        </w:rPr>
        <w:t xml:space="preserve"> </w:t>
      </w:r>
      <w:proofErr w:type="spellStart"/>
      <w:r>
        <w:rPr>
          <w:b/>
          <w:iCs/>
          <w:lang w:eastAsia="en-US"/>
        </w:rPr>
        <w:t>interzisă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depozitarea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materialului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combustibil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deasupra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sobelor</w:t>
      </w:r>
      <w:proofErr w:type="spellEnd"/>
      <w:r>
        <w:rPr>
          <w:iCs/>
          <w:lang w:eastAsia="en-US"/>
        </w:rPr>
        <w:t>;</w:t>
      </w:r>
    </w:p>
    <w:p w:rsidR="002B5F72" w:rsidRDefault="002B5F72" w:rsidP="002B5F72">
      <w:pPr>
        <w:numPr>
          <w:ilvl w:val="1"/>
          <w:numId w:val="36"/>
        </w:numPr>
        <w:tabs>
          <w:tab w:val="left" w:pos="1134"/>
        </w:tabs>
        <w:spacing w:before="240" w:after="240" w:line="360" w:lineRule="auto"/>
        <w:ind w:left="0" w:firstLine="709"/>
        <w:contextualSpacing/>
        <w:jc w:val="both"/>
        <w:rPr>
          <w:iCs/>
          <w:lang w:eastAsia="en-US"/>
        </w:rPr>
      </w:pPr>
      <w:proofErr w:type="spellStart"/>
      <w:r>
        <w:rPr>
          <w:iCs/>
          <w:lang w:eastAsia="en-US"/>
        </w:rPr>
        <w:t>în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faţa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uşiţei</w:t>
      </w:r>
      <w:proofErr w:type="spellEnd"/>
      <w:r>
        <w:rPr>
          <w:iCs/>
          <w:lang w:eastAsia="en-US"/>
        </w:rPr>
        <w:t xml:space="preserve"> de </w:t>
      </w:r>
      <w:proofErr w:type="spellStart"/>
      <w:r>
        <w:rPr>
          <w:iCs/>
          <w:lang w:eastAsia="en-US"/>
        </w:rPr>
        <w:t>alimentare</w:t>
      </w:r>
      <w:proofErr w:type="spellEnd"/>
      <w:r>
        <w:rPr>
          <w:iCs/>
          <w:lang w:eastAsia="en-US"/>
        </w:rPr>
        <w:t xml:space="preserve"> a </w:t>
      </w:r>
      <w:proofErr w:type="spellStart"/>
      <w:r>
        <w:rPr>
          <w:iCs/>
          <w:lang w:eastAsia="en-US"/>
        </w:rPr>
        <w:t>sobei</w:t>
      </w:r>
      <w:proofErr w:type="spellEnd"/>
      <w:r>
        <w:rPr>
          <w:iCs/>
          <w:lang w:eastAsia="en-US"/>
        </w:rPr>
        <w:t xml:space="preserve">, </w:t>
      </w:r>
      <w:proofErr w:type="spellStart"/>
      <w:r>
        <w:rPr>
          <w:b/>
          <w:iCs/>
          <w:lang w:eastAsia="en-US"/>
        </w:rPr>
        <w:t>pardoseala</w:t>
      </w:r>
      <w:proofErr w:type="spellEnd"/>
      <w:r>
        <w:rPr>
          <w:b/>
          <w:iCs/>
          <w:lang w:eastAsia="en-US"/>
        </w:rPr>
        <w:t xml:space="preserve"> </w:t>
      </w:r>
      <w:proofErr w:type="spellStart"/>
      <w:r>
        <w:rPr>
          <w:b/>
          <w:iCs/>
          <w:lang w:eastAsia="en-US"/>
        </w:rPr>
        <w:t>combustibilă</w:t>
      </w:r>
      <w:proofErr w:type="spellEnd"/>
      <w:r>
        <w:rPr>
          <w:b/>
          <w:iCs/>
          <w:lang w:eastAsia="en-US"/>
        </w:rPr>
        <w:t xml:space="preserve"> se </w:t>
      </w:r>
      <w:proofErr w:type="spellStart"/>
      <w:r>
        <w:rPr>
          <w:b/>
          <w:iCs/>
          <w:lang w:eastAsia="en-US"/>
        </w:rPr>
        <w:t>protejează</w:t>
      </w:r>
      <w:proofErr w:type="spellEnd"/>
      <w:r>
        <w:rPr>
          <w:b/>
          <w:iCs/>
          <w:lang w:eastAsia="en-US"/>
        </w:rPr>
        <w:t xml:space="preserve"> cu </w:t>
      </w:r>
      <w:proofErr w:type="spellStart"/>
      <w:r>
        <w:rPr>
          <w:b/>
          <w:iCs/>
          <w:lang w:eastAsia="en-US"/>
        </w:rPr>
        <w:t>tablă</w:t>
      </w:r>
      <w:proofErr w:type="spellEnd"/>
      <w:r>
        <w:rPr>
          <w:b/>
          <w:iCs/>
          <w:lang w:eastAsia="en-US"/>
        </w:rPr>
        <w:t xml:space="preserve"> </w:t>
      </w:r>
      <w:proofErr w:type="spellStart"/>
      <w:r>
        <w:rPr>
          <w:b/>
          <w:iCs/>
          <w:lang w:eastAsia="en-US"/>
        </w:rPr>
        <w:t>metalică</w:t>
      </w:r>
      <w:proofErr w:type="spellEnd"/>
      <w:r>
        <w:rPr>
          <w:b/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având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dimensiunile</w:t>
      </w:r>
      <w:proofErr w:type="spellEnd"/>
      <w:r>
        <w:rPr>
          <w:iCs/>
          <w:lang w:eastAsia="en-US"/>
        </w:rPr>
        <w:t xml:space="preserve"> de 0,70 x 0,50 m;</w:t>
      </w:r>
    </w:p>
    <w:p w:rsidR="002B5F72" w:rsidRDefault="002B5F72" w:rsidP="002B5F72">
      <w:pPr>
        <w:numPr>
          <w:ilvl w:val="1"/>
          <w:numId w:val="36"/>
        </w:numPr>
        <w:tabs>
          <w:tab w:val="left" w:pos="1134"/>
        </w:tabs>
        <w:spacing w:before="240" w:after="240" w:line="360" w:lineRule="auto"/>
        <w:ind w:left="0" w:firstLine="709"/>
        <w:contextualSpacing/>
        <w:jc w:val="both"/>
        <w:rPr>
          <w:iCs/>
          <w:lang w:eastAsia="en-US"/>
        </w:rPr>
      </w:pPr>
      <w:proofErr w:type="spellStart"/>
      <w:r>
        <w:rPr>
          <w:iCs/>
          <w:lang w:eastAsia="en-US"/>
        </w:rPr>
        <w:t>în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timpul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funcţionării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sobelor</w:t>
      </w:r>
      <w:proofErr w:type="spellEnd"/>
      <w:r>
        <w:rPr>
          <w:iCs/>
          <w:lang w:eastAsia="en-US"/>
        </w:rPr>
        <w:t xml:space="preserve">, </w:t>
      </w:r>
      <w:proofErr w:type="spellStart"/>
      <w:r>
        <w:rPr>
          <w:b/>
          <w:iCs/>
          <w:lang w:eastAsia="en-US"/>
        </w:rPr>
        <w:t>uşiţele</w:t>
      </w:r>
      <w:proofErr w:type="spellEnd"/>
      <w:r>
        <w:rPr>
          <w:b/>
          <w:iCs/>
          <w:lang w:eastAsia="en-US"/>
        </w:rPr>
        <w:t xml:space="preserve"> </w:t>
      </w:r>
      <w:proofErr w:type="spellStart"/>
      <w:r>
        <w:rPr>
          <w:b/>
          <w:iCs/>
          <w:lang w:eastAsia="en-US"/>
        </w:rPr>
        <w:t>focarului</w:t>
      </w:r>
      <w:proofErr w:type="spellEnd"/>
      <w:r>
        <w:rPr>
          <w:b/>
          <w:iCs/>
          <w:lang w:eastAsia="en-US"/>
        </w:rPr>
        <w:t xml:space="preserve"> </w:t>
      </w:r>
      <w:proofErr w:type="spellStart"/>
      <w:r>
        <w:rPr>
          <w:b/>
          <w:iCs/>
          <w:lang w:eastAsia="en-US"/>
        </w:rPr>
        <w:t>şi</w:t>
      </w:r>
      <w:proofErr w:type="spellEnd"/>
      <w:r>
        <w:rPr>
          <w:b/>
          <w:iCs/>
          <w:lang w:eastAsia="en-US"/>
        </w:rPr>
        <w:t xml:space="preserve"> </w:t>
      </w:r>
      <w:proofErr w:type="spellStart"/>
      <w:r>
        <w:rPr>
          <w:b/>
          <w:iCs/>
          <w:lang w:eastAsia="en-US"/>
        </w:rPr>
        <w:t>cenuşarului</w:t>
      </w:r>
      <w:proofErr w:type="spellEnd"/>
      <w:r>
        <w:rPr>
          <w:b/>
          <w:iCs/>
          <w:lang w:eastAsia="en-US"/>
        </w:rPr>
        <w:t xml:space="preserve"> </w:t>
      </w:r>
      <w:proofErr w:type="spellStart"/>
      <w:r>
        <w:rPr>
          <w:b/>
          <w:iCs/>
          <w:lang w:eastAsia="en-US"/>
        </w:rPr>
        <w:t>trebuie</w:t>
      </w:r>
      <w:proofErr w:type="spellEnd"/>
      <w:r>
        <w:rPr>
          <w:b/>
          <w:iCs/>
          <w:lang w:eastAsia="en-US"/>
        </w:rPr>
        <w:t xml:space="preserve"> </w:t>
      </w:r>
      <w:proofErr w:type="spellStart"/>
      <w:r>
        <w:rPr>
          <w:b/>
          <w:iCs/>
          <w:lang w:eastAsia="en-US"/>
        </w:rPr>
        <w:t>menţinute</w:t>
      </w:r>
      <w:proofErr w:type="spellEnd"/>
      <w:r>
        <w:rPr>
          <w:b/>
          <w:iCs/>
          <w:lang w:eastAsia="en-US"/>
        </w:rPr>
        <w:t xml:space="preserve"> </w:t>
      </w:r>
      <w:proofErr w:type="spellStart"/>
      <w:r>
        <w:rPr>
          <w:b/>
          <w:iCs/>
          <w:lang w:eastAsia="en-US"/>
        </w:rPr>
        <w:t>închise</w:t>
      </w:r>
      <w:proofErr w:type="spellEnd"/>
      <w:r>
        <w:rPr>
          <w:iCs/>
          <w:lang w:eastAsia="en-US"/>
        </w:rPr>
        <w:t>;</w:t>
      </w:r>
    </w:p>
    <w:p w:rsidR="002B5F72" w:rsidRDefault="002B5F72" w:rsidP="002B5F72">
      <w:pPr>
        <w:numPr>
          <w:ilvl w:val="1"/>
          <w:numId w:val="36"/>
        </w:numPr>
        <w:tabs>
          <w:tab w:val="left" w:pos="1134"/>
        </w:tabs>
        <w:spacing w:before="240" w:after="240" w:line="360" w:lineRule="auto"/>
        <w:ind w:left="0" w:firstLine="709"/>
        <w:contextualSpacing/>
        <w:jc w:val="both"/>
        <w:rPr>
          <w:iCs/>
          <w:lang w:eastAsia="en-US"/>
        </w:rPr>
      </w:pPr>
      <w:proofErr w:type="spellStart"/>
      <w:r>
        <w:rPr>
          <w:b/>
          <w:iCs/>
          <w:lang w:eastAsia="en-US"/>
        </w:rPr>
        <w:t>este</w:t>
      </w:r>
      <w:proofErr w:type="spellEnd"/>
      <w:r>
        <w:rPr>
          <w:b/>
          <w:iCs/>
          <w:lang w:eastAsia="en-US"/>
        </w:rPr>
        <w:t xml:space="preserve"> strict </w:t>
      </w:r>
      <w:proofErr w:type="spellStart"/>
      <w:r>
        <w:rPr>
          <w:b/>
          <w:iCs/>
          <w:lang w:eastAsia="en-US"/>
        </w:rPr>
        <w:t>interzisă</w:t>
      </w:r>
      <w:proofErr w:type="spellEnd"/>
      <w:r>
        <w:rPr>
          <w:b/>
          <w:iCs/>
          <w:lang w:eastAsia="en-US"/>
        </w:rPr>
        <w:t xml:space="preserve"> </w:t>
      </w:r>
      <w:proofErr w:type="spellStart"/>
      <w:r>
        <w:rPr>
          <w:b/>
          <w:iCs/>
          <w:lang w:eastAsia="en-US"/>
        </w:rPr>
        <w:t>aprinderea</w:t>
      </w:r>
      <w:proofErr w:type="spellEnd"/>
      <w:r>
        <w:rPr>
          <w:b/>
          <w:iCs/>
          <w:lang w:eastAsia="en-US"/>
        </w:rPr>
        <w:t xml:space="preserve"> </w:t>
      </w:r>
      <w:proofErr w:type="spellStart"/>
      <w:r>
        <w:rPr>
          <w:b/>
          <w:iCs/>
          <w:lang w:eastAsia="en-US"/>
        </w:rPr>
        <w:t>focului</w:t>
      </w:r>
      <w:proofErr w:type="spellEnd"/>
      <w:r>
        <w:rPr>
          <w:b/>
          <w:iCs/>
          <w:lang w:eastAsia="en-US"/>
        </w:rPr>
        <w:t xml:space="preserve"> </w:t>
      </w:r>
      <w:proofErr w:type="spellStart"/>
      <w:r>
        <w:rPr>
          <w:b/>
          <w:iCs/>
          <w:lang w:eastAsia="en-US"/>
        </w:rPr>
        <w:t>în</w:t>
      </w:r>
      <w:proofErr w:type="spellEnd"/>
      <w:r>
        <w:rPr>
          <w:b/>
          <w:iCs/>
          <w:lang w:eastAsia="en-US"/>
        </w:rPr>
        <w:t xml:space="preserve"> </w:t>
      </w:r>
      <w:proofErr w:type="spellStart"/>
      <w:r>
        <w:rPr>
          <w:b/>
          <w:iCs/>
          <w:lang w:eastAsia="en-US"/>
        </w:rPr>
        <w:t>sobe</w:t>
      </w:r>
      <w:proofErr w:type="spellEnd"/>
      <w:r>
        <w:rPr>
          <w:b/>
          <w:iCs/>
          <w:lang w:eastAsia="en-US"/>
        </w:rPr>
        <w:t xml:space="preserve"> </w:t>
      </w:r>
      <w:proofErr w:type="spellStart"/>
      <w:r>
        <w:rPr>
          <w:b/>
          <w:iCs/>
          <w:lang w:eastAsia="en-US"/>
        </w:rPr>
        <w:t>prin</w:t>
      </w:r>
      <w:proofErr w:type="spellEnd"/>
      <w:r>
        <w:rPr>
          <w:b/>
          <w:iCs/>
          <w:lang w:eastAsia="en-US"/>
        </w:rPr>
        <w:t xml:space="preserve"> </w:t>
      </w:r>
      <w:proofErr w:type="spellStart"/>
      <w:r>
        <w:rPr>
          <w:b/>
          <w:iCs/>
          <w:lang w:eastAsia="en-US"/>
        </w:rPr>
        <w:t>stropire</w:t>
      </w:r>
      <w:proofErr w:type="spellEnd"/>
      <w:r>
        <w:rPr>
          <w:b/>
          <w:iCs/>
          <w:lang w:eastAsia="en-US"/>
        </w:rPr>
        <w:t xml:space="preserve"> cu </w:t>
      </w:r>
      <w:proofErr w:type="spellStart"/>
      <w:r>
        <w:rPr>
          <w:b/>
          <w:iCs/>
          <w:lang w:eastAsia="en-US"/>
        </w:rPr>
        <w:t>benzină</w:t>
      </w:r>
      <w:proofErr w:type="spellEnd"/>
      <w:r>
        <w:rPr>
          <w:b/>
          <w:iCs/>
          <w:lang w:eastAsia="en-US"/>
        </w:rPr>
        <w:t xml:space="preserve">, petrol </w:t>
      </w:r>
      <w:proofErr w:type="spellStart"/>
      <w:r>
        <w:rPr>
          <w:b/>
          <w:iCs/>
          <w:lang w:eastAsia="en-US"/>
        </w:rPr>
        <w:t>sau</w:t>
      </w:r>
      <w:proofErr w:type="spellEnd"/>
      <w:r>
        <w:rPr>
          <w:b/>
          <w:iCs/>
          <w:lang w:eastAsia="en-US"/>
        </w:rPr>
        <w:t xml:space="preserve"> </w:t>
      </w:r>
      <w:proofErr w:type="spellStart"/>
      <w:r>
        <w:rPr>
          <w:b/>
          <w:iCs/>
          <w:lang w:eastAsia="en-US"/>
        </w:rPr>
        <w:t>alte</w:t>
      </w:r>
      <w:proofErr w:type="spellEnd"/>
      <w:r>
        <w:rPr>
          <w:b/>
          <w:iCs/>
          <w:lang w:eastAsia="en-US"/>
        </w:rPr>
        <w:t xml:space="preserve"> </w:t>
      </w:r>
      <w:proofErr w:type="spellStart"/>
      <w:r>
        <w:rPr>
          <w:b/>
          <w:iCs/>
          <w:lang w:eastAsia="en-US"/>
        </w:rPr>
        <w:t>lichide</w:t>
      </w:r>
      <w:proofErr w:type="spellEnd"/>
      <w:r>
        <w:rPr>
          <w:b/>
          <w:iCs/>
          <w:lang w:eastAsia="en-US"/>
        </w:rPr>
        <w:t xml:space="preserve"> </w:t>
      </w:r>
      <w:proofErr w:type="spellStart"/>
      <w:r>
        <w:rPr>
          <w:b/>
          <w:iCs/>
          <w:lang w:eastAsia="en-US"/>
        </w:rPr>
        <w:t>combustibile</w:t>
      </w:r>
      <w:proofErr w:type="spellEnd"/>
      <w:r>
        <w:rPr>
          <w:iCs/>
          <w:lang w:eastAsia="en-US"/>
        </w:rPr>
        <w:t>;</w:t>
      </w:r>
    </w:p>
    <w:p w:rsidR="002B5F72" w:rsidRDefault="002B5F72" w:rsidP="002B5F72">
      <w:pPr>
        <w:numPr>
          <w:ilvl w:val="1"/>
          <w:numId w:val="36"/>
        </w:numPr>
        <w:tabs>
          <w:tab w:val="left" w:pos="1134"/>
        </w:tabs>
        <w:spacing w:before="240" w:after="240" w:line="360" w:lineRule="auto"/>
        <w:ind w:left="0" w:firstLine="709"/>
        <w:contextualSpacing/>
        <w:jc w:val="both"/>
        <w:rPr>
          <w:iCs/>
          <w:lang w:eastAsia="en-US"/>
        </w:rPr>
      </w:pPr>
      <w:r>
        <w:rPr>
          <w:b/>
          <w:iCs/>
          <w:lang w:eastAsia="en-US"/>
        </w:rPr>
        <w:lastRenderedPageBreak/>
        <w:t xml:space="preserve">se </w:t>
      </w:r>
      <w:proofErr w:type="spellStart"/>
      <w:r>
        <w:rPr>
          <w:b/>
          <w:iCs/>
          <w:lang w:eastAsia="en-US"/>
        </w:rPr>
        <w:t>interzice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uscarea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hainelor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sau</w:t>
      </w:r>
      <w:proofErr w:type="spellEnd"/>
      <w:r>
        <w:rPr>
          <w:iCs/>
          <w:lang w:eastAsia="en-US"/>
        </w:rPr>
        <w:t xml:space="preserve"> a </w:t>
      </w:r>
      <w:proofErr w:type="spellStart"/>
      <w:r>
        <w:rPr>
          <w:iCs/>
          <w:lang w:eastAsia="en-US"/>
        </w:rPr>
        <w:t>altor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materiale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combustibile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pe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sobe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sau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în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imediata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apropiere</w:t>
      </w:r>
      <w:proofErr w:type="spellEnd"/>
      <w:r>
        <w:rPr>
          <w:iCs/>
          <w:lang w:eastAsia="en-US"/>
        </w:rPr>
        <w:t xml:space="preserve">  a </w:t>
      </w:r>
      <w:proofErr w:type="spellStart"/>
      <w:r>
        <w:rPr>
          <w:iCs/>
          <w:lang w:eastAsia="en-US"/>
        </w:rPr>
        <w:t>lor</w:t>
      </w:r>
      <w:proofErr w:type="spellEnd"/>
      <w:r>
        <w:rPr>
          <w:iCs/>
          <w:lang w:eastAsia="en-US"/>
        </w:rPr>
        <w:t>;</w:t>
      </w:r>
    </w:p>
    <w:p w:rsidR="002B5F72" w:rsidRDefault="002B5F72" w:rsidP="002B5F72">
      <w:pPr>
        <w:numPr>
          <w:ilvl w:val="1"/>
          <w:numId w:val="36"/>
        </w:numPr>
        <w:tabs>
          <w:tab w:val="left" w:pos="1134"/>
        </w:tabs>
        <w:spacing w:before="240" w:after="240" w:line="360" w:lineRule="auto"/>
        <w:ind w:left="0" w:firstLine="709"/>
        <w:contextualSpacing/>
        <w:jc w:val="both"/>
        <w:rPr>
          <w:iCs/>
          <w:lang w:eastAsia="en-US"/>
        </w:rPr>
      </w:pPr>
      <w:r>
        <w:rPr>
          <w:b/>
          <w:iCs/>
          <w:lang w:eastAsia="en-US"/>
        </w:rPr>
        <w:t xml:space="preserve">nu se </w:t>
      </w:r>
      <w:proofErr w:type="spellStart"/>
      <w:r>
        <w:rPr>
          <w:b/>
          <w:iCs/>
          <w:lang w:eastAsia="en-US"/>
        </w:rPr>
        <w:t>admite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folosirea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lemnelor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mai</w:t>
      </w:r>
      <w:proofErr w:type="spellEnd"/>
      <w:r>
        <w:rPr>
          <w:iCs/>
          <w:lang w:eastAsia="en-US"/>
        </w:rPr>
        <w:t xml:space="preserve"> lungi </w:t>
      </w:r>
      <w:proofErr w:type="spellStart"/>
      <w:r>
        <w:rPr>
          <w:iCs/>
          <w:lang w:eastAsia="en-US"/>
        </w:rPr>
        <w:t>decât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vatra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focarului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sobei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sau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cărbuni</w:t>
      </w:r>
      <w:proofErr w:type="spellEnd"/>
      <w:r>
        <w:rPr>
          <w:iCs/>
          <w:lang w:eastAsia="en-US"/>
        </w:rPr>
        <w:t xml:space="preserve"> cu o </w:t>
      </w:r>
      <w:proofErr w:type="spellStart"/>
      <w:r>
        <w:rPr>
          <w:iCs/>
          <w:lang w:eastAsia="en-US"/>
        </w:rPr>
        <w:t>putere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calorifică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mai</w:t>
      </w:r>
      <w:proofErr w:type="spellEnd"/>
      <w:r>
        <w:rPr>
          <w:iCs/>
          <w:lang w:eastAsia="en-US"/>
        </w:rPr>
        <w:t xml:space="preserve"> mare </w:t>
      </w:r>
      <w:proofErr w:type="spellStart"/>
      <w:r>
        <w:rPr>
          <w:iCs/>
          <w:lang w:eastAsia="en-US"/>
        </w:rPr>
        <w:t>decât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cea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stabilită</w:t>
      </w:r>
      <w:proofErr w:type="spellEnd"/>
      <w:r>
        <w:rPr>
          <w:iCs/>
          <w:lang w:eastAsia="en-US"/>
        </w:rPr>
        <w:t xml:space="preserve"> de </w:t>
      </w:r>
      <w:proofErr w:type="spellStart"/>
      <w:r>
        <w:rPr>
          <w:iCs/>
          <w:lang w:eastAsia="en-US"/>
        </w:rPr>
        <w:t>producător</w:t>
      </w:r>
      <w:proofErr w:type="spellEnd"/>
      <w:r>
        <w:rPr>
          <w:iCs/>
          <w:lang w:eastAsia="en-US"/>
        </w:rPr>
        <w:t xml:space="preserve"> (</w:t>
      </w:r>
      <w:proofErr w:type="spellStart"/>
      <w:r>
        <w:rPr>
          <w:iCs/>
          <w:lang w:eastAsia="en-US"/>
        </w:rPr>
        <w:t>cocs</w:t>
      </w:r>
      <w:proofErr w:type="spellEnd"/>
      <w:r>
        <w:rPr>
          <w:iCs/>
          <w:lang w:eastAsia="en-US"/>
        </w:rPr>
        <w:t xml:space="preserve"> de </w:t>
      </w:r>
      <w:proofErr w:type="spellStart"/>
      <w:r>
        <w:rPr>
          <w:iCs/>
          <w:lang w:eastAsia="en-US"/>
        </w:rPr>
        <w:t>furnal</w:t>
      </w:r>
      <w:proofErr w:type="spellEnd"/>
      <w:r>
        <w:rPr>
          <w:iCs/>
          <w:lang w:eastAsia="en-US"/>
        </w:rPr>
        <w:t>);</w:t>
      </w:r>
    </w:p>
    <w:p w:rsidR="002B5F72" w:rsidRDefault="002B5F72" w:rsidP="002B5F72">
      <w:pPr>
        <w:numPr>
          <w:ilvl w:val="1"/>
          <w:numId w:val="36"/>
        </w:numPr>
        <w:tabs>
          <w:tab w:val="left" w:pos="1134"/>
        </w:tabs>
        <w:spacing w:before="240" w:after="240" w:line="360" w:lineRule="auto"/>
        <w:ind w:left="0" w:firstLine="709"/>
        <w:contextualSpacing/>
        <w:jc w:val="both"/>
        <w:rPr>
          <w:iCs/>
          <w:lang w:eastAsia="en-US"/>
        </w:rPr>
      </w:pPr>
      <w:proofErr w:type="spellStart"/>
      <w:r>
        <w:rPr>
          <w:b/>
          <w:iCs/>
          <w:lang w:eastAsia="en-US"/>
        </w:rPr>
        <w:t>cenuşa</w:t>
      </w:r>
      <w:proofErr w:type="spellEnd"/>
      <w:r>
        <w:rPr>
          <w:b/>
          <w:iCs/>
          <w:lang w:eastAsia="en-US"/>
        </w:rPr>
        <w:t xml:space="preserve"> se </w:t>
      </w:r>
      <w:proofErr w:type="spellStart"/>
      <w:r>
        <w:rPr>
          <w:b/>
          <w:iCs/>
          <w:lang w:eastAsia="en-US"/>
        </w:rPr>
        <w:t>va</w:t>
      </w:r>
      <w:proofErr w:type="spellEnd"/>
      <w:r>
        <w:rPr>
          <w:b/>
          <w:iCs/>
          <w:lang w:eastAsia="en-US"/>
        </w:rPr>
        <w:t xml:space="preserve"> </w:t>
      </w:r>
      <w:proofErr w:type="spellStart"/>
      <w:r>
        <w:rPr>
          <w:b/>
          <w:iCs/>
          <w:lang w:eastAsia="en-US"/>
        </w:rPr>
        <w:t>evacua</w:t>
      </w:r>
      <w:proofErr w:type="spellEnd"/>
      <w:r>
        <w:rPr>
          <w:b/>
          <w:iCs/>
          <w:lang w:eastAsia="en-US"/>
        </w:rPr>
        <w:t xml:space="preserve"> periodic</w:t>
      </w:r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într</w:t>
      </w:r>
      <w:proofErr w:type="spellEnd"/>
      <w:r>
        <w:rPr>
          <w:iCs/>
          <w:lang w:eastAsia="en-US"/>
        </w:rPr>
        <w:t xml:space="preserve">-un </w:t>
      </w:r>
      <w:proofErr w:type="spellStart"/>
      <w:r>
        <w:rPr>
          <w:iCs/>
          <w:lang w:eastAsia="en-US"/>
        </w:rPr>
        <w:t>loc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stabilit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şi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amenajat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în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acest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scop</w:t>
      </w:r>
      <w:proofErr w:type="spellEnd"/>
      <w:r>
        <w:rPr>
          <w:iCs/>
          <w:lang w:eastAsia="en-US"/>
        </w:rPr>
        <w:t xml:space="preserve">, </w:t>
      </w:r>
      <w:proofErr w:type="spellStart"/>
      <w:r>
        <w:rPr>
          <w:iCs/>
          <w:lang w:eastAsia="en-US"/>
        </w:rPr>
        <w:t>fără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pericol</w:t>
      </w:r>
      <w:proofErr w:type="spellEnd"/>
      <w:r>
        <w:rPr>
          <w:iCs/>
          <w:lang w:eastAsia="en-US"/>
        </w:rPr>
        <w:t xml:space="preserve"> de </w:t>
      </w:r>
      <w:proofErr w:type="spellStart"/>
      <w:r>
        <w:rPr>
          <w:iCs/>
          <w:lang w:eastAsia="en-US"/>
        </w:rPr>
        <w:t>incendiu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şi</w:t>
      </w:r>
      <w:proofErr w:type="spellEnd"/>
      <w:r>
        <w:rPr>
          <w:iCs/>
          <w:lang w:eastAsia="en-US"/>
        </w:rPr>
        <w:t xml:space="preserve">  </w:t>
      </w:r>
      <w:proofErr w:type="spellStart"/>
      <w:r>
        <w:rPr>
          <w:iCs/>
          <w:lang w:eastAsia="en-US"/>
        </w:rPr>
        <w:t>numai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după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ce</w:t>
      </w:r>
      <w:proofErr w:type="spellEnd"/>
      <w:r>
        <w:rPr>
          <w:iCs/>
          <w:lang w:eastAsia="en-US"/>
        </w:rPr>
        <w:t xml:space="preserve"> se </w:t>
      </w:r>
      <w:proofErr w:type="spellStart"/>
      <w:r>
        <w:rPr>
          <w:iCs/>
          <w:lang w:eastAsia="en-US"/>
        </w:rPr>
        <w:t>vor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stinge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resturile</w:t>
      </w:r>
      <w:proofErr w:type="spellEnd"/>
      <w:r>
        <w:rPr>
          <w:iCs/>
          <w:lang w:eastAsia="en-US"/>
        </w:rPr>
        <w:t xml:space="preserve"> de jar;</w:t>
      </w:r>
    </w:p>
    <w:p w:rsidR="001B7A17" w:rsidRPr="000E0C52" w:rsidRDefault="002B5F72" w:rsidP="002B5F72">
      <w:pPr>
        <w:numPr>
          <w:ilvl w:val="0"/>
          <w:numId w:val="35"/>
        </w:numPr>
        <w:tabs>
          <w:tab w:val="left" w:pos="993"/>
        </w:tabs>
        <w:spacing w:line="276" w:lineRule="auto"/>
        <w:ind w:hanging="1145"/>
      </w:pPr>
      <w:r>
        <w:rPr>
          <w:b/>
          <w:iCs/>
          <w:lang w:eastAsia="en-US"/>
        </w:rPr>
        <w:t xml:space="preserve">se </w:t>
      </w:r>
      <w:proofErr w:type="spellStart"/>
      <w:r>
        <w:rPr>
          <w:b/>
          <w:iCs/>
          <w:lang w:eastAsia="en-US"/>
        </w:rPr>
        <w:t>interzice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funcţionarea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sobelor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supraîncălzite</w:t>
      </w:r>
      <w:proofErr w:type="spellEnd"/>
      <w:r>
        <w:rPr>
          <w:iCs/>
          <w:lang w:eastAsia="en-US"/>
        </w:rPr>
        <w:t>;</w:t>
      </w:r>
    </w:p>
    <w:p w:rsidR="00484B83" w:rsidRDefault="00484B83" w:rsidP="001B7A17">
      <w:pPr>
        <w:spacing w:line="276" w:lineRule="auto"/>
        <w:ind w:firstLine="720"/>
        <w:jc w:val="both"/>
      </w:pPr>
    </w:p>
    <w:p w:rsidR="00C75E1A" w:rsidRDefault="00C75E1A" w:rsidP="00AA6A1D">
      <w:pPr>
        <w:tabs>
          <w:tab w:val="left" w:pos="0"/>
        </w:tabs>
        <w:spacing w:line="276" w:lineRule="auto"/>
        <w:ind w:left="709" w:right="227"/>
        <w:rPr>
          <w:szCs w:val="28"/>
          <w:lang w:val="ro-RO"/>
        </w:rPr>
      </w:pPr>
    </w:p>
    <w:p w:rsidR="00AA6A1D" w:rsidRDefault="00AA6A1D" w:rsidP="00AA6A1D">
      <w:pPr>
        <w:tabs>
          <w:tab w:val="left" w:pos="0"/>
        </w:tabs>
        <w:spacing w:line="276" w:lineRule="auto"/>
        <w:ind w:left="709" w:right="227"/>
        <w:rPr>
          <w:szCs w:val="28"/>
          <w:lang w:val="ro-RO"/>
        </w:rPr>
      </w:pPr>
    </w:p>
    <w:p w:rsidR="00A07D8A" w:rsidRPr="00A875E9" w:rsidRDefault="00A80D7C" w:rsidP="001B7A17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  <w:r w:rsidRPr="00A875E9">
        <w:rPr>
          <w:szCs w:val="28"/>
          <w:lang w:val="ro-RO"/>
        </w:rPr>
        <w:t>Compartimentul Informare şi Relaţii Publice</w:t>
      </w:r>
    </w:p>
    <w:sectPr w:rsidR="00A07D8A" w:rsidRPr="00A875E9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62C" w:rsidRDefault="006E362C">
      <w:r>
        <w:separator/>
      </w:r>
    </w:p>
  </w:endnote>
  <w:endnote w:type="continuationSeparator" w:id="0">
    <w:p w:rsidR="006E362C" w:rsidRDefault="006E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2B5F72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C75E1A">
      <w:rPr>
        <w:color w:val="000000"/>
        <w:sz w:val="16"/>
        <w:szCs w:val="16"/>
      </w:rPr>
      <w:t>3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2AE5F41" wp14:editId="46890925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230A3B1" wp14:editId="6F046935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7450108" wp14:editId="4D453D3D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62C" w:rsidRDefault="006E362C">
      <w:r>
        <w:separator/>
      </w:r>
    </w:p>
  </w:footnote>
  <w:footnote w:type="continuationSeparator" w:id="0">
    <w:p w:rsidR="006E362C" w:rsidRDefault="006E3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ECF1"/>
      </v:shape>
    </w:pict>
  </w:numPicBullet>
  <w:abstractNum w:abstractNumId="0">
    <w:nsid w:val="021F0702"/>
    <w:multiLevelType w:val="hybridMultilevel"/>
    <w:tmpl w:val="1C2E5B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34CF"/>
    <w:multiLevelType w:val="hybridMultilevel"/>
    <w:tmpl w:val="48428E90"/>
    <w:lvl w:ilvl="0" w:tplc="74124614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113CE2"/>
    <w:multiLevelType w:val="hybridMultilevel"/>
    <w:tmpl w:val="F57C24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3D0F82"/>
    <w:multiLevelType w:val="hybridMultilevel"/>
    <w:tmpl w:val="C19C2712"/>
    <w:lvl w:ilvl="0" w:tplc="54B2B530">
      <w:start w:val="1"/>
      <w:numFmt w:val="bullet"/>
      <w:lvlText w:val=""/>
      <w:lvlJc w:val="left"/>
      <w:pPr>
        <w:tabs>
          <w:tab w:val="num" w:pos="925"/>
        </w:tabs>
        <w:ind w:left="568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51559"/>
    <w:multiLevelType w:val="hybridMultilevel"/>
    <w:tmpl w:val="98D22486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DE765E"/>
    <w:multiLevelType w:val="hybridMultilevel"/>
    <w:tmpl w:val="AE7C5478"/>
    <w:lvl w:ilvl="0" w:tplc="080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6">
    <w:nsid w:val="17F960F6"/>
    <w:multiLevelType w:val="hybridMultilevel"/>
    <w:tmpl w:val="F4EA7298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B68206B"/>
    <w:multiLevelType w:val="hybridMultilevel"/>
    <w:tmpl w:val="0D46832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C995FBA"/>
    <w:multiLevelType w:val="hybridMultilevel"/>
    <w:tmpl w:val="D4347DAC"/>
    <w:lvl w:ilvl="0" w:tplc="080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0CE3CD8"/>
    <w:multiLevelType w:val="hybridMultilevel"/>
    <w:tmpl w:val="1C7E5D20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18E6E33"/>
    <w:multiLevelType w:val="hybridMultilevel"/>
    <w:tmpl w:val="E33066DE"/>
    <w:lvl w:ilvl="0" w:tplc="08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238C5CA8"/>
    <w:multiLevelType w:val="hybridMultilevel"/>
    <w:tmpl w:val="DE80502A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8B1172"/>
    <w:multiLevelType w:val="hybridMultilevel"/>
    <w:tmpl w:val="055CFB0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0C2717"/>
    <w:multiLevelType w:val="hybridMultilevel"/>
    <w:tmpl w:val="9C145B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62442"/>
    <w:multiLevelType w:val="hybridMultilevel"/>
    <w:tmpl w:val="493AA0E8"/>
    <w:lvl w:ilvl="0" w:tplc="AC3AB67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45EE9"/>
    <w:multiLevelType w:val="hybridMultilevel"/>
    <w:tmpl w:val="A7B2D734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3B8C2777"/>
    <w:multiLevelType w:val="hybridMultilevel"/>
    <w:tmpl w:val="869ECE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DF7E63"/>
    <w:multiLevelType w:val="hybridMultilevel"/>
    <w:tmpl w:val="FCE0BEB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B4414"/>
    <w:multiLevelType w:val="hybridMultilevel"/>
    <w:tmpl w:val="F0B62CE2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D25378B"/>
    <w:multiLevelType w:val="hybridMultilevel"/>
    <w:tmpl w:val="107A541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DFC747B"/>
    <w:multiLevelType w:val="hybridMultilevel"/>
    <w:tmpl w:val="AAB44D3E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FCA50EC"/>
    <w:multiLevelType w:val="hybridMultilevel"/>
    <w:tmpl w:val="D94E4362"/>
    <w:lvl w:ilvl="0" w:tplc="8048C1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485874"/>
    <w:multiLevelType w:val="hybridMultilevel"/>
    <w:tmpl w:val="068C6478"/>
    <w:lvl w:ilvl="0" w:tplc="08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E830AFA"/>
    <w:multiLevelType w:val="hybridMultilevel"/>
    <w:tmpl w:val="A0D4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890ABE"/>
    <w:multiLevelType w:val="hybridMultilevel"/>
    <w:tmpl w:val="5D3C1E4C"/>
    <w:lvl w:ilvl="0" w:tplc="0418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1" w:tplc="74124614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EB81F76">
      <w:start w:val="1"/>
      <w:numFmt w:val="bullet"/>
      <w:lvlText w:val="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color w:val="auto"/>
      </w:rPr>
    </w:lvl>
    <w:lvl w:ilvl="4" w:tplc="0418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25">
    <w:nsid w:val="6175129B"/>
    <w:multiLevelType w:val="hybridMultilevel"/>
    <w:tmpl w:val="0930F9FC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A64769"/>
    <w:multiLevelType w:val="hybridMultilevel"/>
    <w:tmpl w:val="7CCE72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823974"/>
    <w:multiLevelType w:val="hybridMultilevel"/>
    <w:tmpl w:val="8E0E11B2"/>
    <w:lvl w:ilvl="0" w:tplc="606A17A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color w:val="000000"/>
        <w:sz w:val="28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F1C6110"/>
    <w:multiLevelType w:val="hybridMultilevel"/>
    <w:tmpl w:val="5068FA56"/>
    <w:lvl w:ilvl="0" w:tplc="080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71D82F97"/>
    <w:multiLevelType w:val="hybridMultilevel"/>
    <w:tmpl w:val="BA68A90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22A7582"/>
    <w:multiLevelType w:val="hybridMultilevel"/>
    <w:tmpl w:val="B4329AF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851BB0"/>
    <w:multiLevelType w:val="hybridMultilevel"/>
    <w:tmpl w:val="E9F2847A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7803E33"/>
    <w:multiLevelType w:val="hybridMultilevel"/>
    <w:tmpl w:val="FB605F72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7EE31E6"/>
    <w:multiLevelType w:val="hybridMultilevel"/>
    <w:tmpl w:val="DF36C47E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9A27FCC"/>
    <w:multiLevelType w:val="hybridMultilevel"/>
    <w:tmpl w:val="3710B5BC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9E770CE"/>
    <w:multiLevelType w:val="hybridMultilevel"/>
    <w:tmpl w:val="D5F6E9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1"/>
  </w:num>
  <w:num w:numId="4">
    <w:abstractNumId w:val="4"/>
  </w:num>
  <w:num w:numId="5">
    <w:abstractNumId w:val="33"/>
  </w:num>
  <w:num w:numId="6">
    <w:abstractNumId w:val="12"/>
  </w:num>
  <w:num w:numId="7">
    <w:abstractNumId w:val="0"/>
  </w:num>
  <w:num w:numId="8">
    <w:abstractNumId w:val="2"/>
  </w:num>
  <w:num w:numId="9">
    <w:abstractNumId w:val="16"/>
  </w:num>
  <w:num w:numId="10">
    <w:abstractNumId w:val="13"/>
  </w:num>
  <w:num w:numId="11">
    <w:abstractNumId w:val="1"/>
  </w:num>
  <w:num w:numId="12">
    <w:abstractNumId w:val="23"/>
  </w:num>
  <w:num w:numId="13">
    <w:abstractNumId w:val="24"/>
  </w:num>
  <w:num w:numId="14">
    <w:abstractNumId w:val="3"/>
  </w:num>
  <w:num w:numId="15">
    <w:abstractNumId w:val="30"/>
  </w:num>
  <w:num w:numId="16">
    <w:abstractNumId w:val="35"/>
  </w:num>
  <w:num w:numId="17">
    <w:abstractNumId w:val="17"/>
  </w:num>
  <w:num w:numId="18">
    <w:abstractNumId w:val="7"/>
  </w:num>
  <w:num w:numId="19">
    <w:abstractNumId w:val="20"/>
  </w:num>
  <w:num w:numId="20">
    <w:abstractNumId w:val="19"/>
  </w:num>
  <w:num w:numId="21">
    <w:abstractNumId w:val="32"/>
  </w:num>
  <w:num w:numId="22">
    <w:abstractNumId w:val="31"/>
  </w:num>
  <w:num w:numId="23">
    <w:abstractNumId w:val="5"/>
  </w:num>
  <w:num w:numId="24">
    <w:abstractNumId w:val="14"/>
  </w:num>
  <w:num w:numId="25">
    <w:abstractNumId w:val="25"/>
  </w:num>
  <w:num w:numId="26">
    <w:abstractNumId w:val="22"/>
  </w:num>
  <w:num w:numId="27">
    <w:abstractNumId w:val="9"/>
  </w:num>
  <w:num w:numId="28">
    <w:abstractNumId w:val="8"/>
  </w:num>
  <w:num w:numId="29">
    <w:abstractNumId w:val="28"/>
  </w:num>
  <w:num w:numId="30">
    <w:abstractNumId w:val="27"/>
  </w:num>
  <w:num w:numId="31">
    <w:abstractNumId w:val="29"/>
  </w:num>
  <w:num w:numId="32">
    <w:abstractNumId w:val="18"/>
  </w:num>
  <w:num w:numId="33">
    <w:abstractNumId w:val="34"/>
  </w:num>
  <w:num w:numId="34">
    <w:abstractNumId w:val="15"/>
  </w:num>
  <w:num w:numId="35">
    <w:abstractNumId w:val="6"/>
  </w:num>
  <w:num w:numId="36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E0C52"/>
    <w:rsid w:val="000F2EB0"/>
    <w:rsid w:val="001223AC"/>
    <w:rsid w:val="001576CA"/>
    <w:rsid w:val="001B7A17"/>
    <w:rsid w:val="001C3087"/>
    <w:rsid w:val="001E49EE"/>
    <w:rsid w:val="00214AEC"/>
    <w:rsid w:val="00237F7E"/>
    <w:rsid w:val="0025213D"/>
    <w:rsid w:val="002637CB"/>
    <w:rsid w:val="00274A95"/>
    <w:rsid w:val="00290D65"/>
    <w:rsid w:val="00293FDE"/>
    <w:rsid w:val="002B5F72"/>
    <w:rsid w:val="002E1F55"/>
    <w:rsid w:val="002F68C9"/>
    <w:rsid w:val="00305376"/>
    <w:rsid w:val="00333EC2"/>
    <w:rsid w:val="0037219A"/>
    <w:rsid w:val="003C6258"/>
    <w:rsid w:val="004843C7"/>
    <w:rsid w:val="00484B83"/>
    <w:rsid w:val="004C1D8B"/>
    <w:rsid w:val="004D3CCE"/>
    <w:rsid w:val="004D7AD9"/>
    <w:rsid w:val="004E7BD3"/>
    <w:rsid w:val="00550190"/>
    <w:rsid w:val="00582B63"/>
    <w:rsid w:val="005856A2"/>
    <w:rsid w:val="00592A22"/>
    <w:rsid w:val="005B490E"/>
    <w:rsid w:val="005F7A4C"/>
    <w:rsid w:val="006432B1"/>
    <w:rsid w:val="00650396"/>
    <w:rsid w:val="00697AB4"/>
    <w:rsid w:val="006B61E6"/>
    <w:rsid w:val="006E362C"/>
    <w:rsid w:val="00717295"/>
    <w:rsid w:val="0072190C"/>
    <w:rsid w:val="007305FC"/>
    <w:rsid w:val="00751700"/>
    <w:rsid w:val="007C6B00"/>
    <w:rsid w:val="007E46ED"/>
    <w:rsid w:val="008521FD"/>
    <w:rsid w:val="00882D08"/>
    <w:rsid w:val="00882DDF"/>
    <w:rsid w:val="008B3D67"/>
    <w:rsid w:val="008F2C55"/>
    <w:rsid w:val="00920DD5"/>
    <w:rsid w:val="00967983"/>
    <w:rsid w:val="00984EF9"/>
    <w:rsid w:val="00996A13"/>
    <w:rsid w:val="009A64F0"/>
    <w:rsid w:val="009C7BE6"/>
    <w:rsid w:val="009E201A"/>
    <w:rsid w:val="00A07D8A"/>
    <w:rsid w:val="00A31A33"/>
    <w:rsid w:val="00A464A3"/>
    <w:rsid w:val="00A80D7C"/>
    <w:rsid w:val="00A875E9"/>
    <w:rsid w:val="00A92E3D"/>
    <w:rsid w:val="00AA37D0"/>
    <w:rsid w:val="00AA6A1D"/>
    <w:rsid w:val="00B00E12"/>
    <w:rsid w:val="00B2723B"/>
    <w:rsid w:val="00B47E58"/>
    <w:rsid w:val="00B63F51"/>
    <w:rsid w:val="00B66B20"/>
    <w:rsid w:val="00BC10C0"/>
    <w:rsid w:val="00BF7C5C"/>
    <w:rsid w:val="00C26905"/>
    <w:rsid w:val="00C75E1A"/>
    <w:rsid w:val="00C812C6"/>
    <w:rsid w:val="00CA6184"/>
    <w:rsid w:val="00CE7F97"/>
    <w:rsid w:val="00CF2F87"/>
    <w:rsid w:val="00D13F93"/>
    <w:rsid w:val="00DB22DF"/>
    <w:rsid w:val="00E52C1D"/>
    <w:rsid w:val="00E61CD8"/>
    <w:rsid w:val="00E85813"/>
    <w:rsid w:val="00EA69CC"/>
    <w:rsid w:val="00FB787D"/>
    <w:rsid w:val="00FD42FC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8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6B0BA-8282-464F-B912-E223FEC1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340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Popa Irina</cp:lastModifiedBy>
  <cp:revision>16</cp:revision>
  <dcterms:created xsi:type="dcterms:W3CDTF">2021-02-26T13:54:00Z</dcterms:created>
  <dcterms:modified xsi:type="dcterms:W3CDTF">2021-10-07T12:16:00Z</dcterms:modified>
</cp:coreProperties>
</file>